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765" w:rsidRDefault="00CC1765" w:rsidP="0067678A">
      <w:pPr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опыта взаимодействия с соотечественниками в Польше в 2016 году</w:t>
      </w:r>
    </w:p>
    <w:p w:rsidR="00CC1765" w:rsidRDefault="00CC1765" w:rsidP="0067678A">
      <w:pPr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7678A" w:rsidRDefault="0067678A" w:rsidP="0067678A">
      <w:pPr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Польше на конец 2016 года проживает около 36 млн. человек. Согласно переписи населения, в стране проживает 13 тыс. русских по национальности, которые имеют гражданство Польши, из которых около 5 тыс. «русский» – первая идентификация. Оценочно, </w:t>
      </w:r>
      <w:r w:rsidR="00CC1765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50 тыс. граждан Российской Федерации постоянно проживает в Польше – преимущественно в крупных городах (Варшава, Гданьск, Вроцлав, Познань, Лодзь). </w:t>
      </w:r>
      <w:r w:rsidR="00CC1765">
        <w:rPr>
          <w:rFonts w:ascii="Times New Roman" w:hAnsi="Times New Roman"/>
          <w:sz w:val="28"/>
          <w:szCs w:val="28"/>
        </w:rPr>
        <w:t xml:space="preserve">Единовременно около 300 тысяч человек изучает русский язык в школах, университетах и частных образовательных центрах, </w:t>
      </w:r>
      <w:r w:rsidR="00CC1765">
        <w:rPr>
          <w:rFonts w:ascii="Times New Roman" w:hAnsi="Times New Roman"/>
          <w:sz w:val="28"/>
          <w:szCs w:val="28"/>
        </w:rPr>
        <w:t xml:space="preserve">а </w:t>
      </w:r>
      <w:r w:rsidR="00CC1765">
        <w:rPr>
          <w:rFonts w:ascii="Times New Roman" w:hAnsi="Times New Roman"/>
          <w:sz w:val="28"/>
          <w:szCs w:val="28"/>
        </w:rPr>
        <w:t>около 5 млн. человек владеет русским языком в разной степени.</w:t>
      </w:r>
    </w:p>
    <w:p w:rsidR="0067678A" w:rsidRPr="00EC5181" w:rsidRDefault="0067678A" w:rsidP="0067678A">
      <w:pPr>
        <w:pStyle w:val="a4"/>
        <w:shd w:val="clear" w:color="auto" w:fill="auto"/>
        <w:spacing w:line="360" w:lineRule="auto"/>
        <w:ind w:left="20" w:right="20" w:firstLine="6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различным образом были поддержаны проекты</w:t>
      </w:r>
      <w:r w:rsidR="00CC1765">
        <w:rPr>
          <w:rFonts w:ascii="Times New Roman" w:hAnsi="Times New Roman" w:cs="Times New Roman"/>
          <w:sz w:val="28"/>
          <w:szCs w:val="28"/>
        </w:rPr>
        <w:t xml:space="preserve">, направленные на взаимодействия как с организациями, так и с неформальными клубами и группами соотечественников </w:t>
      </w:r>
      <w:r>
        <w:rPr>
          <w:rFonts w:ascii="Times New Roman" w:hAnsi="Times New Roman" w:cs="Times New Roman"/>
          <w:sz w:val="28"/>
          <w:szCs w:val="28"/>
        </w:rPr>
        <w:t>в 15 польских городах – от направления выставок, до поощрения локальных инициатив и конкурсов призами и благодарностями, а а</w:t>
      </w:r>
      <w:r w:rsidRPr="00EC5181">
        <w:rPr>
          <w:rFonts w:ascii="Times New Roman" w:hAnsi="Times New Roman" w:cs="Times New Roman"/>
          <w:sz w:val="28"/>
          <w:szCs w:val="28"/>
        </w:rPr>
        <w:t xml:space="preserve">кцент в </w:t>
      </w:r>
      <w:r>
        <w:rPr>
          <w:rFonts w:ascii="Times New Roman" w:hAnsi="Times New Roman" w:cs="Times New Roman"/>
          <w:sz w:val="28"/>
          <w:szCs w:val="28"/>
        </w:rPr>
        <w:t xml:space="preserve">этой </w:t>
      </w:r>
      <w:r w:rsidRPr="00EC5181">
        <w:rPr>
          <w:rFonts w:ascii="Times New Roman" w:hAnsi="Times New Roman" w:cs="Times New Roman"/>
          <w:sz w:val="28"/>
          <w:szCs w:val="28"/>
        </w:rPr>
        <w:t xml:space="preserve">работе был сделан на работу с молодежью, так как именно сотрудничество в области молодежных контактов – это шанс на развитие взаимопонимания между нашими странами. </w:t>
      </w:r>
    </w:p>
    <w:p w:rsidR="0067678A" w:rsidRDefault="0067678A" w:rsidP="0067678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базе представительства на регулярной основе проходили заседания Координационного совета. Всего в Польше существует порядка 20 обществ и клубов российских соотечественников</w:t>
      </w:r>
      <w:r w:rsidR="00CC1765">
        <w:rPr>
          <w:color w:val="000000"/>
          <w:sz w:val="28"/>
          <w:szCs w:val="28"/>
        </w:rPr>
        <w:t xml:space="preserve"> (зарегистрированных и неформальных)</w:t>
      </w:r>
      <w:r>
        <w:rPr>
          <w:color w:val="000000"/>
          <w:sz w:val="28"/>
          <w:szCs w:val="28"/>
        </w:rPr>
        <w:t>, в том числе и старейшее – Русское культурно-просветительские общество</w:t>
      </w:r>
      <w:r w:rsidR="00CC1765">
        <w:rPr>
          <w:color w:val="000000"/>
          <w:sz w:val="28"/>
          <w:szCs w:val="28"/>
        </w:rPr>
        <w:t xml:space="preserve"> в Белостоке</w:t>
      </w:r>
      <w:r>
        <w:rPr>
          <w:color w:val="000000"/>
          <w:sz w:val="28"/>
          <w:szCs w:val="28"/>
        </w:rPr>
        <w:t xml:space="preserve">, отметившее 25-летие возобновления деятельности. </w:t>
      </w:r>
    </w:p>
    <w:p w:rsidR="000A6539" w:rsidRDefault="000A6539" w:rsidP="0067678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 партнером Представительства стал зарегистрированный в 2016 году «Союз организаций российских меньшинств в Польше» </w:t>
      </w:r>
      <w:r>
        <w:rPr>
          <w:color w:val="000000"/>
          <w:sz w:val="28"/>
          <w:szCs w:val="28"/>
        </w:rPr>
        <w:lastRenderedPageBreak/>
        <w:t xml:space="preserve">(председатель – Артем </w:t>
      </w:r>
      <w:proofErr w:type="spellStart"/>
      <w:r>
        <w:rPr>
          <w:color w:val="000000"/>
          <w:sz w:val="28"/>
          <w:szCs w:val="28"/>
        </w:rPr>
        <w:t>Бологов</w:t>
      </w:r>
      <w:proofErr w:type="spellEnd"/>
      <w:r>
        <w:rPr>
          <w:color w:val="000000"/>
          <w:sz w:val="28"/>
          <w:szCs w:val="28"/>
        </w:rPr>
        <w:t xml:space="preserve">) и входящие в «Союз…» организации российских соотечественников. </w:t>
      </w:r>
      <w:bookmarkStart w:id="0" w:name="_GoBack"/>
      <w:bookmarkEnd w:id="0"/>
    </w:p>
    <w:p w:rsidR="0067678A" w:rsidRDefault="0067678A" w:rsidP="00CC176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Итоги работы всех организаций за </w:t>
      </w:r>
      <w:r w:rsidR="00CC1765">
        <w:rPr>
          <w:color w:val="000000"/>
          <w:sz w:val="28"/>
          <w:szCs w:val="28"/>
        </w:rPr>
        <w:t>2016</w:t>
      </w:r>
      <w:r>
        <w:rPr>
          <w:color w:val="000000"/>
          <w:sz w:val="28"/>
          <w:szCs w:val="28"/>
        </w:rPr>
        <w:t xml:space="preserve"> год были подведены на 7-й </w:t>
      </w:r>
      <w:proofErr w:type="spellStart"/>
      <w:r>
        <w:rPr>
          <w:color w:val="000000"/>
          <w:sz w:val="28"/>
          <w:szCs w:val="28"/>
        </w:rPr>
        <w:t>Всепольской</w:t>
      </w:r>
      <w:proofErr w:type="spellEnd"/>
      <w:r>
        <w:rPr>
          <w:color w:val="000000"/>
          <w:sz w:val="28"/>
          <w:szCs w:val="28"/>
        </w:rPr>
        <w:t xml:space="preserve"> конференции соотечественников в октябре </w:t>
      </w:r>
      <w:proofErr w:type="spellStart"/>
      <w:r>
        <w:rPr>
          <w:color w:val="000000"/>
          <w:sz w:val="28"/>
          <w:szCs w:val="28"/>
        </w:rPr>
        <w:t>с.г</w:t>
      </w:r>
      <w:proofErr w:type="spellEnd"/>
      <w:r>
        <w:rPr>
          <w:color w:val="000000"/>
          <w:sz w:val="28"/>
          <w:szCs w:val="28"/>
        </w:rPr>
        <w:t xml:space="preserve">. Форум показал </w:t>
      </w:r>
      <w:r w:rsidR="00CC1765">
        <w:rPr>
          <w:color w:val="000000"/>
          <w:sz w:val="28"/>
          <w:szCs w:val="28"/>
        </w:rPr>
        <w:t xml:space="preserve">в том числе и </w:t>
      </w:r>
      <w:r>
        <w:rPr>
          <w:color w:val="000000"/>
          <w:sz w:val="28"/>
          <w:szCs w:val="28"/>
        </w:rPr>
        <w:t xml:space="preserve">активизацию молодежной среды российской диаспоры, </w:t>
      </w:r>
      <w:r w:rsidR="00CC1765">
        <w:rPr>
          <w:color w:val="000000"/>
          <w:sz w:val="28"/>
          <w:szCs w:val="28"/>
        </w:rPr>
        <w:t>активную общественную позицию членов организаций российских соотечественников</w:t>
      </w:r>
      <w:r>
        <w:rPr>
          <w:color w:val="000000"/>
          <w:sz w:val="28"/>
          <w:szCs w:val="28"/>
        </w:rPr>
        <w:t>.</w:t>
      </w:r>
    </w:p>
    <w:p w:rsidR="0067678A" w:rsidRDefault="0067678A" w:rsidP="0067678A">
      <w:pPr>
        <w:pStyle w:val="a5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Значимыми в работе объединений соотечественников за истекший период стали организация и проведение Представительством ежегодной олимпиады по русскому языку и истории России, победители которой посетили Москву. Также молодые соотечественники приняли участие </w:t>
      </w:r>
      <w:r w:rsidR="00CC1765">
        <w:rPr>
          <w:color w:val="000000"/>
          <w:sz w:val="28"/>
          <w:szCs w:val="28"/>
        </w:rPr>
        <w:t>в молодёжном форуме</w:t>
      </w:r>
      <w:r>
        <w:rPr>
          <w:color w:val="000000"/>
          <w:sz w:val="28"/>
          <w:szCs w:val="28"/>
        </w:rPr>
        <w:t>: «Здравствуй Россия!" (</w:t>
      </w:r>
      <w:proofErr w:type="spellStart"/>
      <w:r>
        <w:rPr>
          <w:color w:val="000000"/>
          <w:sz w:val="28"/>
          <w:szCs w:val="28"/>
        </w:rPr>
        <w:t>г.Санкт</w:t>
      </w:r>
      <w:proofErr w:type="spellEnd"/>
      <w:r>
        <w:rPr>
          <w:color w:val="000000"/>
          <w:sz w:val="28"/>
          <w:szCs w:val="28"/>
        </w:rPr>
        <w:t xml:space="preserve">-Петербург), во </w:t>
      </w:r>
      <w:proofErr w:type="gramStart"/>
      <w:r>
        <w:rPr>
          <w:color w:val="000000"/>
          <w:sz w:val="28"/>
          <w:szCs w:val="28"/>
        </w:rPr>
        <w:t>Вторых</w:t>
      </w:r>
      <w:proofErr w:type="gramEnd"/>
      <w:r>
        <w:rPr>
          <w:color w:val="000000"/>
          <w:sz w:val="28"/>
          <w:szCs w:val="28"/>
        </w:rPr>
        <w:t xml:space="preserve"> всемирных спортивных играх юных соотечественников (</w:t>
      </w:r>
      <w:proofErr w:type="spellStart"/>
      <w:r>
        <w:rPr>
          <w:color w:val="000000"/>
          <w:sz w:val="28"/>
          <w:szCs w:val="28"/>
        </w:rPr>
        <w:t>г.Сочи</w:t>
      </w:r>
      <w:proofErr w:type="spellEnd"/>
      <w:r>
        <w:rPr>
          <w:color w:val="000000"/>
          <w:sz w:val="28"/>
          <w:szCs w:val="28"/>
        </w:rPr>
        <w:t>).</w:t>
      </w:r>
    </w:p>
    <w:p w:rsidR="0067678A" w:rsidRDefault="0067678A" w:rsidP="0067678A">
      <w:pPr>
        <w:pStyle w:val="a5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В шестой раз </w:t>
      </w:r>
      <w:r w:rsidR="00CC1765">
        <w:rPr>
          <w:color w:val="000000"/>
          <w:sz w:val="28"/>
          <w:szCs w:val="28"/>
        </w:rPr>
        <w:t>на площадке П</w:t>
      </w:r>
      <w:r>
        <w:rPr>
          <w:color w:val="000000"/>
          <w:sz w:val="28"/>
          <w:szCs w:val="28"/>
        </w:rPr>
        <w:t>редставительств</w:t>
      </w:r>
      <w:r w:rsidR="00CC176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прошел Международный фестиваль поэзии и песен Владимира Высоцкого и фестиваль "Сближение культур", организованные Фондом "</w:t>
      </w:r>
      <w:proofErr w:type="spellStart"/>
      <w:r>
        <w:rPr>
          <w:color w:val="000000"/>
          <w:sz w:val="28"/>
          <w:szCs w:val="28"/>
        </w:rPr>
        <w:t>Open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Art</w:t>
      </w:r>
      <w:proofErr w:type="spellEnd"/>
      <w:r>
        <w:rPr>
          <w:color w:val="000000"/>
          <w:sz w:val="28"/>
          <w:szCs w:val="28"/>
        </w:rPr>
        <w:t>" во главе с нашим соотечественником Евгением Малиновским</w:t>
      </w:r>
      <w:r w:rsidR="00CC1765">
        <w:rPr>
          <w:color w:val="000000"/>
          <w:sz w:val="28"/>
          <w:szCs w:val="28"/>
        </w:rPr>
        <w:t>: целевая аудитория этих мероприятий как раз представители российских соотечественников и национальных диаспор иных стран СНГ, проживающие в Польше</w:t>
      </w:r>
      <w:r>
        <w:rPr>
          <w:color w:val="000000"/>
          <w:sz w:val="28"/>
          <w:szCs w:val="28"/>
        </w:rPr>
        <w:t>. Представители организаций соотечественников участвовали во</w:t>
      </w:r>
      <w:r w:rsidR="00CC1765">
        <w:rPr>
          <w:color w:val="000000"/>
          <w:sz w:val="28"/>
          <w:szCs w:val="28"/>
        </w:rPr>
        <w:t xml:space="preserve"> многих </w:t>
      </w:r>
      <w:r>
        <w:rPr>
          <w:color w:val="000000"/>
          <w:sz w:val="28"/>
          <w:szCs w:val="28"/>
        </w:rPr>
        <w:t xml:space="preserve">мероприятиях, проводимых </w:t>
      </w:r>
      <w:r w:rsidR="00CC1765">
        <w:rPr>
          <w:color w:val="000000"/>
          <w:sz w:val="28"/>
          <w:szCs w:val="28"/>
        </w:rPr>
        <w:t xml:space="preserve">российскими и </w:t>
      </w:r>
      <w:r>
        <w:rPr>
          <w:color w:val="000000"/>
          <w:sz w:val="28"/>
          <w:szCs w:val="28"/>
        </w:rPr>
        <w:t>международными организациями российских соотечественников в Москве и других городах России и Европы.</w:t>
      </w:r>
    </w:p>
    <w:p w:rsidR="0067678A" w:rsidRDefault="0067678A" w:rsidP="0067678A">
      <w:pPr>
        <w:pStyle w:val="a5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В 2016 г. продолжили свою работу субботние занятия для самых маленьких соотечественников в Клубе «Мир русской сказки», который пользуется большой популярностью и помогает детям сохранять свою национальную самобытность. </w:t>
      </w:r>
    </w:p>
    <w:p w:rsidR="0067678A" w:rsidRPr="00BF4B16" w:rsidRDefault="0067678A" w:rsidP="0067678A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текущем году, кроме десятков концертов, круглых столов, выставок и других мероприятий, проводимых </w:t>
      </w:r>
      <w:r w:rsidR="00BC3C00">
        <w:rPr>
          <w:color w:val="000000"/>
          <w:sz w:val="28"/>
          <w:szCs w:val="28"/>
        </w:rPr>
        <w:t>на площадке</w:t>
      </w:r>
      <w:r>
        <w:rPr>
          <w:color w:val="000000"/>
          <w:sz w:val="28"/>
          <w:szCs w:val="28"/>
        </w:rPr>
        <w:t xml:space="preserve"> РЦНК в Варшаве для </w:t>
      </w:r>
      <w:r>
        <w:rPr>
          <w:color w:val="000000"/>
          <w:sz w:val="28"/>
          <w:szCs w:val="28"/>
        </w:rPr>
        <w:lastRenderedPageBreak/>
        <w:t xml:space="preserve">соотечественников, в крупных региональных центрах страны при нашей поддержке </w:t>
      </w:r>
      <w:r w:rsidR="00BC3C00">
        <w:rPr>
          <w:color w:val="000000"/>
          <w:sz w:val="28"/>
          <w:szCs w:val="28"/>
        </w:rPr>
        <w:t xml:space="preserve">проводились </w:t>
      </w:r>
      <w:r>
        <w:rPr>
          <w:color w:val="000000"/>
          <w:sz w:val="28"/>
          <w:szCs w:val="28"/>
        </w:rPr>
        <w:t>мероприяти</w:t>
      </w:r>
      <w:r w:rsidR="00BC3C00">
        <w:rPr>
          <w:color w:val="000000"/>
          <w:sz w:val="28"/>
          <w:szCs w:val="28"/>
        </w:rPr>
        <w:t xml:space="preserve">я, </w:t>
      </w:r>
      <w:r>
        <w:rPr>
          <w:color w:val="000000"/>
          <w:sz w:val="28"/>
          <w:szCs w:val="28"/>
        </w:rPr>
        <w:t>связанны</w:t>
      </w:r>
      <w:r w:rsidR="00BC3C00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с памятными датами российской истории. Завершающим год мероприятием</w:t>
      </w:r>
      <w:r w:rsidR="008C0FA8">
        <w:rPr>
          <w:color w:val="000000"/>
          <w:sz w:val="28"/>
          <w:szCs w:val="28"/>
        </w:rPr>
        <w:t xml:space="preserve"> для наших соотечественников </w:t>
      </w:r>
      <w:r>
        <w:rPr>
          <w:color w:val="000000"/>
          <w:sz w:val="28"/>
          <w:szCs w:val="28"/>
        </w:rPr>
        <w:t xml:space="preserve">стал праздник Новогодней елки, организованный совместно с Посольством РФ. Его посетили свыше 500 детей и родителей. </w:t>
      </w:r>
    </w:p>
    <w:p w:rsidR="0067678A" w:rsidRDefault="0067678A" w:rsidP="0067678A">
      <w:pPr>
        <w:pStyle w:val="a5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Представительство организовало участие наших соотечественников во </w:t>
      </w:r>
      <w:r w:rsidRPr="00BF4B16">
        <w:rPr>
          <w:color w:val="000000"/>
          <w:sz w:val="28"/>
          <w:szCs w:val="28"/>
        </w:rPr>
        <w:t xml:space="preserve">III Культурно-образовательной программе  «Театральный Петербург», в </w:t>
      </w:r>
      <w:hyperlink r:id="rId4" w:tgtFrame="_blank" w:history="1">
        <w:r w:rsidRPr="002141F1">
          <w:rPr>
            <w:color w:val="000000"/>
            <w:sz w:val="28"/>
            <w:szCs w:val="28"/>
          </w:rPr>
          <w:t>VI Всемирном Конгрессе соотечественников, проживающих за рубежом (</w:t>
        </w:r>
        <w:proofErr w:type="spellStart"/>
        <w:r w:rsidRPr="002141F1">
          <w:rPr>
            <w:color w:val="000000"/>
            <w:sz w:val="28"/>
            <w:szCs w:val="28"/>
          </w:rPr>
          <w:t>г.Москва</w:t>
        </w:r>
        <w:proofErr w:type="spellEnd"/>
      </w:hyperlink>
      <w:r w:rsidRPr="00BF4B16">
        <w:rPr>
          <w:color w:val="000000"/>
          <w:sz w:val="28"/>
          <w:szCs w:val="28"/>
        </w:rPr>
        <w:t xml:space="preserve">), в </w:t>
      </w:r>
      <w:hyperlink r:id="rId5" w:tgtFrame="_blank" w:history="1">
        <w:r w:rsidRPr="002141F1">
          <w:rPr>
            <w:color w:val="000000"/>
            <w:sz w:val="28"/>
            <w:szCs w:val="28"/>
          </w:rPr>
          <w:t>ХVI Международном  Пушкинском конкурсе для педагогов-русистов</w:t>
        </w:r>
      </w:hyperlink>
      <w:r w:rsidRPr="00BF4B16">
        <w:rPr>
          <w:color w:val="000000"/>
          <w:sz w:val="28"/>
          <w:szCs w:val="28"/>
        </w:rPr>
        <w:t>, курсах  повышения квалификации для преподавателей русского языка и русской литературы из стран ближнего и дальнего зарубежья в Санкт-Петербурге, в Конгресс</w:t>
      </w:r>
      <w:r w:rsidR="008C0FA8">
        <w:rPr>
          <w:color w:val="000000"/>
          <w:sz w:val="28"/>
          <w:szCs w:val="28"/>
        </w:rPr>
        <w:t>е</w:t>
      </w:r>
      <w:r w:rsidRPr="00BF4B16">
        <w:rPr>
          <w:color w:val="000000"/>
          <w:sz w:val="28"/>
          <w:szCs w:val="28"/>
        </w:rPr>
        <w:t xml:space="preserve"> пенсионеров по компьютерному многоборью в Новосибирске.</w:t>
      </w:r>
    </w:p>
    <w:p w:rsidR="0067678A" w:rsidRDefault="0067678A" w:rsidP="006767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всего года Представительство оказывало различным польским образовательным учреждениям (университетам, школам, гимназиям, лицеям и т.д.), в которых изучается русский язык</w:t>
      </w:r>
      <w:r w:rsidR="008C0FA8">
        <w:rPr>
          <w:rFonts w:ascii="Times New Roman" w:hAnsi="Times New Roman"/>
          <w:sz w:val="28"/>
          <w:szCs w:val="28"/>
        </w:rPr>
        <w:t xml:space="preserve"> и обучаются дети соотечественников</w:t>
      </w:r>
      <w:r>
        <w:rPr>
          <w:rFonts w:ascii="Times New Roman" w:hAnsi="Times New Roman"/>
          <w:sz w:val="28"/>
          <w:szCs w:val="28"/>
        </w:rPr>
        <w:t xml:space="preserve">, постоянную поддержку,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 направляя в десятки адресов учебно-методические и справочные материалы по русскому языку, а также произведения русской художественной литературы для использования их не только на занятиях по русскому языку и литературе, но и в качестве наград при проведении многочисленных страноведческих, театральных конкурсов, конкурсов чтецов русской поэзии</w:t>
      </w:r>
      <w:r w:rsidRPr="00E621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прозы, олимпиад по русскому языку, фестивалей русской песни и пр.</w:t>
      </w:r>
    </w:p>
    <w:p w:rsidR="0067678A" w:rsidRPr="00324A4F" w:rsidRDefault="0067678A" w:rsidP="0067678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A4F">
        <w:rPr>
          <w:rFonts w:ascii="Times New Roman" w:hAnsi="Times New Roman"/>
          <w:sz w:val="28"/>
          <w:szCs w:val="28"/>
        </w:rPr>
        <w:t xml:space="preserve">Польской общественности и нашим соотечественникам </w:t>
      </w:r>
      <w:r w:rsidR="008C0FA8">
        <w:rPr>
          <w:rFonts w:ascii="Times New Roman" w:hAnsi="Times New Roman"/>
          <w:sz w:val="28"/>
          <w:szCs w:val="28"/>
        </w:rPr>
        <w:t xml:space="preserve">в 2016 году </w:t>
      </w:r>
      <w:r w:rsidRPr="00324A4F">
        <w:rPr>
          <w:rFonts w:ascii="Times New Roman" w:hAnsi="Times New Roman"/>
          <w:sz w:val="28"/>
          <w:szCs w:val="28"/>
        </w:rPr>
        <w:t xml:space="preserve">были показаны живописные выставки известных и </w:t>
      </w:r>
      <w:proofErr w:type="gramStart"/>
      <w:r w:rsidRPr="00324A4F">
        <w:rPr>
          <w:rFonts w:ascii="Times New Roman" w:hAnsi="Times New Roman"/>
          <w:sz w:val="28"/>
          <w:szCs w:val="28"/>
        </w:rPr>
        <w:t>популярных  художников</w:t>
      </w:r>
      <w:proofErr w:type="gramEnd"/>
      <w:r w:rsidRPr="00324A4F">
        <w:rPr>
          <w:rFonts w:ascii="Times New Roman" w:hAnsi="Times New Roman"/>
          <w:sz w:val="28"/>
          <w:szCs w:val="28"/>
        </w:rPr>
        <w:t xml:space="preserve"> из разных регионов России:  </w:t>
      </w:r>
      <w:proofErr w:type="spellStart"/>
      <w:r w:rsidRPr="00324A4F">
        <w:rPr>
          <w:rFonts w:ascii="Times New Roman" w:hAnsi="Times New Roman"/>
          <w:sz w:val="28"/>
          <w:szCs w:val="28"/>
        </w:rPr>
        <w:t>Н.Баженова</w:t>
      </w:r>
      <w:proofErr w:type="spellEnd"/>
      <w:r w:rsidRPr="00324A4F">
        <w:rPr>
          <w:rFonts w:ascii="Times New Roman" w:hAnsi="Times New Roman"/>
          <w:sz w:val="28"/>
          <w:szCs w:val="28"/>
        </w:rPr>
        <w:t xml:space="preserve"> (Химки</w:t>
      </w:r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А.Юдин</w:t>
      </w:r>
      <w:proofErr w:type="spellEnd"/>
      <w:r>
        <w:rPr>
          <w:rFonts w:ascii="Times New Roman" w:hAnsi="Times New Roman"/>
          <w:sz w:val="28"/>
          <w:szCs w:val="28"/>
        </w:rPr>
        <w:t xml:space="preserve"> (Тверь)</w:t>
      </w:r>
      <w:r w:rsidRPr="00324A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24A4F">
        <w:rPr>
          <w:rFonts w:ascii="Times New Roman" w:hAnsi="Times New Roman"/>
          <w:sz w:val="28"/>
          <w:szCs w:val="28"/>
        </w:rPr>
        <w:t>Н.Рябова</w:t>
      </w:r>
      <w:proofErr w:type="spellEnd"/>
      <w:r w:rsidRPr="00324A4F">
        <w:rPr>
          <w:rFonts w:ascii="Times New Roman" w:hAnsi="Times New Roman"/>
          <w:sz w:val="28"/>
          <w:szCs w:val="28"/>
        </w:rPr>
        <w:t xml:space="preserve"> (Тверь), </w:t>
      </w:r>
      <w:proofErr w:type="spellStart"/>
      <w:r w:rsidRPr="00324A4F">
        <w:rPr>
          <w:rFonts w:ascii="Times New Roman" w:hAnsi="Times New Roman"/>
          <w:sz w:val="28"/>
          <w:szCs w:val="28"/>
        </w:rPr>
        <w:t>В.Васильев</w:t>
      </w:r>
      <w:proofErr w:type="spellEnd"/>
      <w:r w:rsidRPr="00324A4F">
        <w:rPr>
          <w:rFonts w:ascii="Times New Roman" w:hAnsi="Times New Roman"/>
          <w:sz w:val="28"/>
          <w:szCs w:val="28"/>
        </w:rPr>
        <w:t xml:space="preserve"> (Москва)</w:t>
      </w:r>
      <w:r>
        <w:rPr>
          <w:rFonts w:ascii="Times New Roman" w:hAnsi="Times New Roman"/>
          <w:sz w:val="28"/>
          <w:szCs w:val="28"/>
        </w:rPr>
        <w:t>,</w:t>
      </w:r>
      <w:proofErr w:type="spellStart"/>
      <w:r w:rsidRPr="00324A4F">
        <w:rPr>
          <w:rFonts w:ascii="Times New Roman" w:hAnsi="Times New Roman"/>
          <w:sz w:val="28"/>
          <w:szCs w:val="28"/>
        </w:rPr>
        <w:t>Р.Присяжникова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24A4F">
        <w:rPr>
          <w:rFonts w:ascii="Times New Roman" w:hAnsi="Times New Roman"/>
          <w:sz w:val="28"/>
          <w:szCs w:val="28"/>
        </w:rPr>
        <w:t>А.Рютин</w:t>
      </w:r>
      <w:proofErr w:type="spellEnd"/>
      <w:r w:rsidRPr="00324A4F">
        <w:rPr>
          <w:rFonts w:ascii="Times New Roman" w:hAnsi="Times New Roman"/>
          <w:sz w:val="28"/>
          <w:szCs w:val="28"/>
        </w:rPr>
        <w:t xml:space="preserve"> (Иркутск), </w:t>
      </w:r>
      <w:proofErr w:type="spellStart"/>
      <w:r w:rsidRPr="00324A4F">
        <w:rPr>
          <w:rFonts w:ascii="Times New Roman" w:hAnsi="Times New Roman"/>
          <w:sz w:val="28"/>
          <w:szCs w:val="28"/>
        </w:rPr>
        <w:t>Е.Машковский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24A4F">
        <w:rPr>
          <w:rFonts w:ascii="Times New Roman" w:hAnsi="Times New Roman"/>
          <w:sz w:val="28"/>
          <w:szCs w:val="28"/>
        </w:rPr>
        <w:t>(Калининград)</w:t>
      </w:r>
      <w:r>
        <w:rPr>
          <w:rFonts w:ascii="Times New Roman" w:hAnsi="Times New Roman"/>
          <w:sz w:val="28"/>
          <w:szCs w:val="28"/>
        </w:rPr>
        <w:t xml:space="preserve"> и др., </w:t>
      </w:r>
      <w:r w:rsidRPr="00324A4F">
        <w:rPr>
          <w:rFonts w:ascii="Times New Roman" w:hAnsi="Times New Roman"/>
          <w:sz w:val="28"/>
          <w:szCs w:val="28"/>
        </w:rPr>
        <w:t xml:space="preserve"> выстав</w:t>
      </w:r>
      <w:r>
        <w:rPr>
          <w:rFonts w:ascii="Times New Roman" w:hAnsi="Times New Roman"/>
          <w:sz w:val="28"/>
          <w:szCs w:val="28"/>
        </w:rPr>
        <w:t>ки художников-соотечественников (</w:t>
      </w:r>
      <w:proofErr w:type="spellStart"/>
      <w:r>
        <w:rPr>
          <w:rFonts w:ascii="Times New Roman" w:hAnsi="Times New Roman"/>
          <w:sz w:val="28"/>
          <w:szCs w:val="28"/>
        </w:rPr>
        <w:t>О.Готальская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Н.Бакович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И.Елпатов</w:t>
      </w:r>
      <w:proofErr w:type="spellEnd"/>
      <w:r>
        <w:rPr>
          <w:rFonts w:ascii="Times New Roman" w:hAnsi="Times New Roman"/>
          <w:sz w:val="28"/>
          <w:szCs w:val="28"/>
        </w:rPr>
        <w:t xml:space="preserve">), а </w:t>
      </w:r>
      <w:r>
        <w:rPr>
          <w:rFonts w:ascii="Times New Roman" w:hAnsi="Times New Roman"/>
          <w:sz w:val="28"/>
          <w:szCs w:val="28"/>
        </w:rPr>
        <w:lastRenderedPageBreak/>
        <w:t xml:space="preserve">также проведены художниками мастер-классы, пользовавшиеся  интересом и популярностью. </w:t>
      </w:r>
      <w:r w:rsidRPr="00E02A2F">
        <w:rPr>
          <w:rFonts w:ascii="Times New Roman" w:hAnsi="Times New Roman"/>
          <w:sz w:val="28"/>
          <w:szCs w:val="28"/>
        </w:rPr>
        <w:t xml:space="preserve"> </w:t>
      </w:r>
      <w:r w:rsidRPr="00324A4F">
        <w:rPr>
          <w:rFonts w:ascii="Times New Roman" w:hAnsi="Times New Roman"/>
          <w:sz w:val="28"/>
          <w:szCs w:val="28"/>
        </w:rPr>
        <w:t xml:space="preserve">Совместно с Союзом художников России </w:t>
      </w:r>
      <w:r>
        <w:rPr>
          <w:rFonts w:ascii="Times New Roman" w:hAnsi="Times New Roman"/>
          <w:sz w:val="28"/>
          <w:szCs w:val="28"/>
        </w:rPr>
        <w:t xml:space="preserve">был организован </w:t>
      </w:r>
      <w:r w:rsidRPr="00324A4F">
        <w:rPr>
          <w:rFonts w:ascii="Times New Roman" w:hAnsi="Times New Roman"/>
          <w:sz w:val="28"/>
          <w:szCs w:val="28"/>
          <w:lang w:val="en-US"/>
        </w:rPr>
        <w:t>III</w:t>
      </w:r>
      <w:r w:rsidRPr="00324A4F">
        <w:rPr>
          <w:rFonts w:ascii="Times New Roman" w:hAnsi="Times New Roman"/>
          <w:sz w:val="28"/>
          <w:szCs w:val="28"/>
        </w:rPr>
        <w:t xml:space="preserve"> Международный симпозиум визуального искусства Международный художественный пленэр с участием российских художников.</w:t>
      </w:r>
    </w:p>
    <w:p w:rsidR="0067678A" w:rsidRPr="002151CC" w:rsidRDefault="0067678A" w:rsidP="0067678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151CC">
        <w:rPr>
          <w:color w:val="000000"/>
          <w:sz w:val="28"/>
          <w:szCs w:val="28"/>
        </w:rPr>
        <w:t>Большую популярность в Польше приобрел «Книговорот» - бесплатный обмен книгами между читателями русскоязычной литерату</w:t>
      </w:r>
      <w:r w:rsidR="008C0FA8">
        <w:rPr>
          <w:color w:val="000000"/>
          <w:sz w:val="28"/>
          <w:szCs w:val="28"/>
        </w:rPr>
        <w:t>ры. (Варшава, Гданьск, Ольштын</w:t>
      </w:r>
      <w:r w:rsidRPr="002151CC">
        <w:rPr>
          <w:color w:val="000000"/>
          <w:sz w:val="28"/>
          <w:szCs w:val="28"/>
        </w:rPr>
        <w:t>)</w:t>
      </w:r>
      <w:r w:rsidR="008C0FA8">
        <w:rPr>
          <w:color w:val="000000"/>
          <w:sz w:val="28"/>
          <w:szCs w:val="28"/>
        </w:rPr>
        <w:t xml:space="preserve">, который стал еще одной контактной точкой для наших соотечественников, интересующихся художественной литературой на русском языке. </w:t>
      </w:r>
    </w:p>
    <w:p w:rsidR="0067678A" w:rsidRDefault="008C0FA8" w:rsidP="0067678A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>Кроме того</w:t>
      </w:r>
      <w:r w:rsidR="00CC1765" w:rsidRPr="00566506">
        <w:rPr>
          <w:sz w:val="28"/>
        </w:rPr>
        <w:t>, в 201</w:t>
      </w:r>
      <w:r w:rsidR="00CC1765" w:rsidRPr="00627DB0">
        <w:rPr>
          <w:sz w:val="28"/>
        </w:rPr>
        <w:t>6</w:t>
      </w:r>
      <w:r w:rsidR="00CC1765">
        <w:rPr>
          <w:sz w:val="28"/>
        </w:rPr>
        <w:t xml:space="preserve"> году было направлено </w:t>
      </w:r>
      <w:r w:rsidR="00CC1765" w:rsidRPr="00627DB0">
        <w:rPr>
          <w:sz w:val="28"/>
        </w:rPr>
        <w:t>78</w:t>
      </w:r>
      <w:r>
        <w:rPr>
          <w:sz w:val="28"/>
        </w:rPr>
        <w:t xml:space="preserve"> представителей Польши (в том числе и </w:t>
      </w:r>
      <w:r w:rsidR="00CC1765" w:rsidRPr="00566506">
        <w:rPr>
          <w:sz w:val="28"/>
        </w:rPr>
        <w:t>соотечественников, проживающих в Польше</w:t>
      </w:r>
      <w:r>
        <w:rPr>
          <w:sz w:val="28"/>
        </w:rPr>
        <w:t>)</w:t>
      </w:r>
      <w:r w:rsidR="00CC1765" w:rsidRPr="00566506">
        <w:rPr>
          <w:sz w:val="28"/>
        </w:rPr>
        <w:t xml:space="preserve"> на учебу в российские вузы</w:t>
      </w:r>
      <w:r>
        <w:rPr>
          <w:sz w:val="28"/>
        </w:rPr>
        <w:t> </w:t>
      </w:r>
      <w:r w:rsidR="00CC1765" w:rsidRPr="00566506">
        <w:rPr>
          <w:sz w:val="28"/>
        </w:rPr>
        <w:t xml:space="preserve">за счет средств федерального бюджета в пределах квоты, установленной постановлением Правительства Российской Федерации от 8 октября </w:t>
      </w:r>
      <w:smartTag w:uri="urn:schemas-microsoft-com:office:smarttags" w:element="metricconverter">
        <w:smartTagPr>
          <w:attr w:name="ProductID" w:val="2013 г"/>
        </w:smartTagPr>
        <w:r w:rsidR="00CC1765" w:rsidRPr="00566506">
          <w:rPr>
            <w:sz w:val="28"/>
          </w:rPr>
          <w:t>2013 г</w:t>
        </w:r>
      </w:smartTag>
      <w:r w:rsidR="00CC1765">
        <w:rPr>
          <w:sz w:val="28"/>
        </w:rPr>
        <w:t>. № 891.</w:t>
      </w:r>
    </w:p>
    <w:p w:rsidR="0067678A" w:rsidRDefault="0067678A"/>
    <w:sectPr w:rsidR="00676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8A"/>
    <w:rsid w:val="000A6539"/>
    <w:rsid w:val="0067678A"/>
    <w:rsid w:val="008C0FA8"/>
    <w:rsid w:val="00BC3C00"/>
    <w:rsid w:val="00CC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56116-2C81-4B44-B090-4DCFE8D2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7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7678A"/>
    <w:rPr>
      <w:spacing w:val="4"/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67678A"/>
    <w:pPr>
      <w:widowControl w:val="0"/>
      <w:shd w:val="clear" w:color="auto" w:fill="FFFFFF"/>
      <w:spacing w:after="0" w:line="456" w:lineRule="exact"/>
      <w:jc w:val="both"/>
    </w:pPr>
    <w:rPr>
      <w:rFonts w:asciiTheme="minorHAnsi" w:eastAsiaTheme="minorHAnsi" w:hAnsiTheme="minorHAnsi" w:cstheme="minorBidi"/>
      <w:spacing w:val="4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7678A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676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onik.org.pl/index.php/ru/sootechestvenniki/1032-vvvvv" TargetMode="External"/><Relationship Id="rId4" Type="http://schemas.openxmlformats.org/officeDocument/2006/relationships/hyperlink" Target="http://ronik.org.pl/index.php/ru/sootechestvenniki/1036-v-5-6-2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2017-10-18T13:31:00Z</dcterms:created>
  <dcterms:modified xsi:type="dcterms:W3CDTF">2017-10-18T13:58:00Z</dcterms:modified>
</cp:coreProperties>
</file>